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D7" w:rsidRPr="00E96BD7" w:rsidRDefault="00E96BD7" w:rsidP="00E96B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6BD7">
        <w:rPr>
          <w:b/>
          <w:bCs/>
          <w:sz w:val="28"/>
          <w:szCs w:val="28"/>
        </w:rPr>
        <w:t>ДУХОВНО- НРАВСТВЕННОЕ ВОСПИТАНИЕ ДОШКОЛЬНИКОВ НА ОСНОВЕ ПРАВОСЛАВНОЙ ПРАЗДНИЧНОЙ КУЛЬТУРЫ</w:t>
      </w:r>
    </w:p>
    <w:p w:rsidR="00E96BD7" w:rsidRDefault="00E96BD7" w:rsidP="00E96BD7">
      <w:pPr>
        <w:pStyle w:val="a3"/>
        <w:shd w:val="clear" w:color="auto" w:fill="FFFFFF"/>
        <w:spacing w:before="0" w:beforeAutospacing="0" w:after="0" w:afterAutospacing="0" w:line="360" w:lineRule="auto"/>
        <w:ind w:left="-993" w:firstLine="993"/>
        <w:jc w:val="both"/>
        <w:rPr>
          <w:b/>
          <w:i/>
          <w:sz w:val="28"/>
          <w:szCs w:val="28"/>
        </w:rPr>
      </w:pPr>
      <w:r w:rsidRPr="00E96BD7">
        <w:rPr>
          <w:b/>
          <w:i/>
          <w:sz w:val="28"/>
          <w:szCs w:val="28"/>
        </w:rPr>
        <w:t>Ховпун Елена Григорьевна, Баева Ираида Ильинична</w:t>
      </w:r>
    </w:p>
    <w:p w:rsidR="00E96BD7" w:rsidRDefault="00E96BD7" w:rsidP="00E96BD7">
      <w:pPr>
        <w:pStyle w:val="a3"/>
        <w:shd w:val="clear" w:color="auto" w:fill="FFFFFF"/>
        <w:spacing w:before="0" w:beforeAutospacing="0" w:after="0" w:afterAutospacing="0" w:line="360" w:lineRule="auto"/>
        <w:ind w:left="-993" w:firstLine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Россия, г</w:t>
      </w:r>
      <w:proofErr w:type="gramStart"/>
      <w:r>
        <w:rPr>
          <w:b/>
          <w:i/>
          <w:sz w:val="28"/>
          <w:szCs w:val="28"/>
        </w:rPr>
        <w:t>.Н</w:t>
      </w:r>
      <w:proofErr w:type="gramEnd"/>
      <w:r>
        <w:rPr>
          <w:b/>
          <w:i/>
          <w:sz w:val="28"/>
          <w:szCs w:val="28"/>
        </w:rPr>
        <w:t>ижний Новгород</w:t>
      </w:r>
    </w:p>
    <w:p w:rsidR="00E96BD7" w:rsidRPr="0098608E" w:rsidRDefault="00E96BD7" w:rsidP="00E96BD7">
      <w:pPr>
        <w:pStyle w:val="a3"/>
        <w:shd w:val="clear" w:color="auto" w:fill="FFFFFF"/>
        <w:spacing w:before="0" w:beforeAutospacing="0" w:after="0" w:afterAutospacing="0" w:line="360" w:lineRule="auto"/>
        <w:ind w:left="-993" w:firstLine="993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en-US"/>
        </w:rPr>
        <w:t>ryabinka</w:t>
      </w:r>
      <w:proofErr w:type="spellEnd"/>
      <w:r w:rsidRPr="0098608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</w:t>
      </w:r>
      <w:r w:rsidRPr="0098608E">
        <w:rPr>
          <w:b/>
          <w:i/>
          <w:sz w:val="28"/>
          <w:szCs w:val="28"/>
        </w:rPr>
        <w:t>@</w:t>
      </w:r>
      <w:proofErr w:type="spellStart"/>
      <w:r>
        <w:rPr>
          <w:b/>
          <w:i/>
          <w:sz w:val="28"/>
          <w:szCs w:val="28"/>
          <w:lang w:val="en-US"/>
        </w:rPr>
        <w:t>yandex</w:t>
      </w:r>
      <w:proofErr w:type="spellEnd"/>
      <w:r w:rsidRPr="0098608E"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</w:p>
    <w:p w:rsidR="0072308F" w:rsidRDefault="0072308F" w:rsidP="00E96BD7">
      <w:pPr>
        <w:pStyle w:val="a3"/>
        <w:shd w:val="clear" w:color="auto" w:fill="FFFFFF"/>
        <w:spacing w:before="0" w:beforeAutospacing="0" w:after="0" w:afterAutospacing="0" w:line="360" w:lineRule="auto"/>
        <w:ind w:left="-993" w:firstLine="993"/>
        <w:jc w:val="both"/>
        <w:rPr>
          <w:sz w:val="28"/>
          <w:szCs w:val="28"/>
        </w:rPr>
      </w:pPr>
    </w:p>
    <w:p w:rsidR="00E96BD7" w:rsidRDefault="0072308F" w:rsidP="00E96BD7">
      <w:pPr>
        <w:pStyle w:val="a3"/>
        <w:shd w:val="clear" w:color="auto" w:fill="FFFFFF"/>
        <w:spacing w:before="0" w:beforeAutospacing="0" w:after="0" w:afterAutospacing="0" w:line="360" w:lineRule="auto"/>
        <w:ind w:left="-993" w:firstLine="993"/>
        <w:jc w:val="both"/>
        <w:rPr>
          <w:sz w:val="28"/>
          <w:szCs w:val="28"/>
        </w:rPr>
      </w:pPr>
      <w:r w:rsidRPr="0072308F">
        <w:rPr>
          <w:sz w:val="28"/>
          <w:szCs w:val="28"/>
        </w:rPr>
        <w:t>Аннотация</w:t>
      </w:r>
    </w:p>
    <w:p w:rsidR="0072308F" w:rsidRDefault="0072308F" w:rsidP="00E96BD7">
      <w:pPr>
        <w:pStyle w:val="a3"/>
        <w:shd w:val="clear" w:color="auto" w:fill="FFFFFF"/>
        <w:spacing w:before="0" w:beforeAutospacing="0" w:after="0" w:afterAutospacing="0" w:line="360" w:lineRule="auto"/>
        <w:ind w:left="-993" w:firstLine="993"/>
        <w:jc w:val="both"/>
        <w:rPr>
          <w:sz w:val="28"/>
          <w:szCs w:val="28"/>
        </w:rPr>
      </w:pPr>
    </w:p>
    <w:p w:rsidR="0072308F" w:rsidRPr="0072308F" w:rsidRDefault="0072308F" w:rsidP="007230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посвящена опыту организации духовно- нравственного воспитания в МАДОУ «Детский сад № 450» на основе приобщения детей и родителей к православной праздничной культуре. </w:t>
      </w:r>
    </w:p>
    <w:p w:rsidR="0072308F" w:rsidRDefault="0072308F" w:rsidP="00E96BD7">
      <w:pPr>
        <w:pStyle w:val="a3"/>
        <w:shd w:val="clear" w:color="auto" w:fill="FFFFFF"/>
        <w:spacing w:before="0" w:beforeAutospacing="0" w:after="0" w:afterAutospacing="0" w:line="360" w:lineRule="auto"/>
        <w:ind w:left="142" w:firstLine="993"/>
        <w:jc w:val="both"/>
        <w:rPr>
          <w:sz w:val="28"/>
          <w:szCs w:val="28"/>
        </w:rPr>
      </w:pPr>
    </w:p>
    <w:p w:rsidR="00E96BD7" w:rsidRPr="00E96BD7" w:rsidRDefault="00E96BD7" w:rsidP="0072308F">
      <w:pPr>
        <w:pStyle w:val="a3"/>
        <w:shd w:val="clear" w:color="auto" w:fill="FFFFFF"/>
        <w:spacing w:before="0" w:beforeAutospacing="0" w:after="0" w:afterAutospacing="0" w:line="360" w:lineRule="auto"/>
        <w:ind w:left="142" w:firstLine="425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В условиях перехода на новые ФГОС дошкольного образования определены основные задачи духовно-нравственного воспитания детей дошкольного возраста:</w:t>
      </w:r>
    </w:p>
    <w:p w:rsidR="00E96BD7" w:rsidRPr="00E96BD7" w:rsidRDefault="00E96BD7" w:rsidP="007230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•формирование начал патриотизма и гражданственности;</w:t>
      </w:r>
    </w:p>
    <w:p w:rsidR="00E96BD7" w:rsidRPr="00E96BD7" w:rsidRDefault="00E96BD7" w:rsidP="007230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•формирование гуманного отношения к людям и окружающей природе;</w:t>
      </w:r>
    </w:p>
    <w:p w:rsidR="00E96BD7" w:rsidRPr="00E96BD7" w:rsidRDefault="00E96BD7" w:rsidP="007230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•формирование духовно-нравственного отношения и чувства сопричастности к культурному наследию своего народа;</w:t>
      </w:r>
    </w:p>
    <w:p w:rsidR="00E96BD7" w:rsidRPr="00E96BD7" w:rsidRDefault="00E96BD7" w:rsidP="007230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•уважение к своей нации;</w:t>
      </w:r>
    </w:p>
    <w:p w:rsidR="00E96BD7" w:rsidRPr="00E96BD7" w:rsidRDefault="00E96BD7" w:rsidP="007230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•понимание своих национальных особенностей;</w:t>
      </w:r>
    </w:p>
    <w:p w:rsidR="00E96BD7" w:rsidRPr="00E96BD7" w:rsidRDefault="00E96BD7" w:rsidP="007230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•формирование чувства собственного достоинства как представителя своего народа;</w:t>
      </w:r>
    </w:p>
    <w:p w:rsidR="00E96BD7" w:rsidRPr="00E96BD7" w:rsidRDefault="00E96BD7" w:rsidP="007230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•уважение к представителям других национальностей;</w:t>
      </w:r>
    </w:p>
    <w:p w:rsidR="00E96BD7" w:rsidRPr="00E96BD7" w:rsidRDefault="00E96BD7" w:rsidP="007230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•формирование положительных, доброжелательных, коллективных взаимоотношений;</w:t>
      </w:r>
    </w:p>
    <w:p w:rsidR="00E96BD7" w:rsidRPr="00E96BD7" w:rsidRDefault="00E96BD7" w:rsidP="0072308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6BD7">
        <w:rPr>
          <w:sz w:val="28"/>
          <w:szCs w:val="28"/>
        </w:rPr>
        <w:t>•воспитание уважительного отношения к труду.</w:t>
      </w:r>
    </w:p>
    <w:p w:rsidR="00E96BD7" w:rsidRPr="00E96BD7" w:rsidRDefault="00E96BD7" w:rsidP="00EE1257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96BD7">
        <w:rPr>
          <w:bCs/>
          <w:sz w:val="28"/>
          <w:szCs w:val="28"/>
        </w:rPr>
        <w:t>Эффективным средством решения поставленных задач мы считаем</w:t>
      </w:r>
      <w:r w:rsidR="0098608E">
        <w:rPr>
          <w:bCs/>
          <w:sz w:val="28"/>
          <w:szCs w:val="28"/>
        </w:rPr>
        <w:t xml:space="preserve"> приобщение наших воспитанников</w:t>
      </w:r>
      <w:r w:rsidRPr="00E96BD7">
        <w:rPr>
          <w:bCs/>
          <w:sz w:val="28"/>
          <w:szCs w:val="28"/>
        </w:rPr>
        <w:t>, их родителей к русской православной праздничной культуре. В нашей группе на протяжении двух лет  действует кружок «Тропинки добра», основная цель которого  – да</w:t>
      </w:r>
      <w:r w:rsidR="0098608E">
        <w:rPr>
          <w:bCs/>
          <w:sz w:val="28"/>
          <w:szCs w:val="28"/>
        </w:rPr>
        <w:t>ть детям  «нравственный компас»</w:t>
      </w:r>
      <w:r w:rsidRPr="00E96BD7">
        <w:rPr>
          <w:bCs/>
          <w:sz w:val="28"/>
          <w:szCs w:val="28"/>
        </w:rPr>
        <w:t xml:space="preserve">, чтобы они нашли путь в мир русской культуры по светлым тропинкам православных праздников, открыли для себя  православные традиции и уклад жизни русского </w:t>
      </w:r>
      <w:proofErr w:type="spellStart"/>
      <w:r w:rsidRPr="00E96BD7">
        <w:rPr>
          <w:bCs/>
          <w:sz w:val="28"/>
          <w:szCs w:val="28"/>
        </w:rPr>
        <w:t>народа</w:t>
      </w:r>
      <w:proofErr w:type="gramStart"/>
      <w:r w:rsidRPr="00E96BD7">
        <w:rPr>
          <w:bCs/>
          <w:sz w:val="28"/>
          <w:szCs w:val="28"/>
        </w:rPr>
        <w:t>.З</w:t>
      </w:r>
      <w:proofErr w:type="gramEnd"/>
      <w:r w:rsidRPr="00E96BD7">
        <w:rPr>
          <w:bCs/>
          <w:sz w:val="28"/>
          <w:szCs w:val="28"/>
        </w:rPr>
        <w:t>накомя</w:t>
      </w:r>
      <w:proofErr w:type="spellEnd"/>
      <w:r w:rsidRPr="00E96BD7">
        <w:rPr>
          <w:bCs/>
          <w:sz w:val="28"/>
          <w:szCs w:val="28"/>
        </w:rPr>
        <w:t xml:space="preserve">  </w:t>
      </w:r>
      <w:r w:rsidRPr="00E96BD7">
        <w:rPr>
          <w:bCs/>
          <w:sz w:val="28"/>
          <w:szCs w:val="28"/>
        </w:rPr>
        <w:lastRenderedPageBreak/>
        <w:t>детей и родител</w:t>
      </w:r>
      <w:r w:rsidR="0098608E">
        <w:rPr>
          <w:bCs/>
          <w:sz w:val="28"/>
          <w:szCs w:val="28"/>
        </w:rPr>
        <w:t>ей  с православными праздниками</w:t>
      </w:r>
      <w:r w:rsidRPr="00E96BD7">
        <w:rPr>
          <w:bCs/>
          <w:sz w:val="28"/>
          <w:szCs w:val="28"/>
        </w:rPr>
        <w:t>, мы способствуем сохранению духовного здоровья, возрождению традиций семейного воспитания, становлению духовно- нравственных ценностей на  основе познания и раскрытия значения православного праздника.</w:t>
      </w:r>
    </w:p>
    <w:p w:rsidR="00E96BD7" w:rsidRPr="00E96BD7" w:rsidRDefault="00E96BD7" w:rsidP="00EE1257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96BD7">
        <w:rPr>
          <w:bCs/>
          <w:sz w:val="28"/>
          <w:szCs w:val="28"/>
        </w:rPr>
        <w:t>Один из разделов программы кружка посвящен традициям семейных праздников, истории таких православных праздников как Рождество, Пасха, Троица.</w:t>
      </w:r>
    </w:p>
    <w:p w:rsidR="00E96BD7" w:rsidRPr="00E96BD7" w:rsidRDefault="00E96BD7" w:rsidP="0072308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96BD7">
        <w:rPr>
          <w:bCs/>
          <w:sz w:val="28"/>
          <w:szCs w:val="28"/>
        </w:rPr>
        <w:t>Основные  направле</w:t>
      </w:r>
      <w:r w:rsidR="0098608E">
        <w:rPr>
          <w:bCs/>
          <w:sz w:val="28"/>
          <w:szCs w:val="28"/>
        </w:rPr>
        <w:t>ния нашей педагогической работы</w:t>
      </w:r>
      <w:r w:rsidRPr="00E96BD7">
        <w:rPr>
          <w:bCs/>
          <w:sz w:val="28"/>
          <w:szCs w:val="28"/>
        </w:rPr>
        <w:t>:</w:t>
      </w:r>
    </w:p>
    <w:p w:rsidR="00E96BD7" w:rsidRPr="00E96BD7" w:rsidRDefault="0098608E" w:rsidP="0072308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1.Духовно-</w:t>
      </w:r>
      <w:r w:rsidR="00E96BD7" w:rsidRPr="00E96BD7">
        <w:rPr>
          <w:bCs/>
          <w:sz w:val="28"/>
          <w:szCs w:val="28"/>
        </w:rPr>
        <w:t>образовательная педагогическая деятельность (рассказы, беседы, просмотр презентаций, видеофильмов)</w:t>
      </w:r>
      <w:r w:rsidR="00EE1257">
        <w:rPr>
          <w:bCs/>
          <w:sz w:val="28"/>
          <w:szCs w:val="28"/>
        </w:rPr>
        <w:t>.</w:t>
      </w:r>
    </w:p>
    <w:p w:rsidR="00E96BD7" w:rsidRPr="00E96BD7" w:rsidRDefault="0098608E" w:rsidP="0072308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2.Воспитательно-</w:t>
      </w:r>
      <w:r w:rsidR="00E96BD7" w:rsidRPr="00E96BD7">
        <w:rPr>
          <w:bCs/>
          <w:sz w:val="28"/>
          <w:szCs w:val="28"/>
        </w:rPr>
        <w:t>оздоровительная работа (русские народные подвижные игры, строительные игры, прогулки)</w:t>
      </w:r>
      <w:r w:rsidR="00EE1257">
        <w:rPr>
          <w:bCs/>
          <w:sz w:val="28"/>
          <w:szCs w:val="28"/>
        </w:rPr>
        <w:t>.</w:t>
      </w:r>
    </w:p>
    <w:p w:rsidR="00E96BD7" w:rsidRPr="00E96BD7" w:rsidRDefault="0098608E" w:rsidP="0072308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3.Культурно-</w:t>
      </w:r>
      <w:r w:rsidR="00E96BD7" w:rsidRPr="00E96BD7">
        <w:rPr>
          <w:bCs/>
          <w:sz w:val="28"/>
          <w:szCs w:val="28"/>
        </w:rPr>
        <w:t>познавательная деятельность (встречи с интересными людьми, посещение концертов)</w:t>
      </w:r>
      <w:r w:rsidR="00EE1257">
        <w:rPr>
          <w:bCs/>
          <w:sz w:val="28"/>
          <w:szCs w:val="28"/>
        </w:rPr>
        <w:t>.</w:t>
      </w:r>
    </w:p>
    <w:p w:rsidR="00E96BD7" w:rsidRPr="00E96BD7" w:rsidRDefault="00E96BD7" w:rsidP="0072308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96BD7">
        <w:rPr>
          <w:bCs/>
          <w:sz w:val="28"/>
          <w:szCs w:val="28"/>
        </w:rPr>
        <w:t>4.Нравственно-трудовая деятельность (продуктивная деятельность, изготовление подарков)</w:t>
      </w:r>
      <w:r w:rsidR="00EE1257">
        <w:rPr>
          <w:bCs/>
          <w:sz w:val="28"/>
          <w:szCs w:val="28"/>
        </w:rPr>
        <w:t>.</w:t>
      </w:r>
    </w:p>
    <w:p w:rsidR="00E96BD7" w:rsidRPr="00E96BD7" w:rsidRDefault="0098608E" w:rsidP="00EE125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Духовно-</w:t>
      </w:r>
      <w:r w:rsidR="00E96BD7" w:rsidRPr="00E96BD7">
        <w:rPr>
          <w:bCs/>
          <w:sz w:val="28"/>
          <w:szCs w:val="28"/>
        </w:rPr>
        <w:t>образовательная педагогическая деятельность включает в себя организацию работы как с детьми, так и с их родителями</w:t>
      </w:r>
      <w:proofErr w:type="gramStart"/>
      <w:r w:rsidR="00E96BD7" w:rsidRPr="00E96BD7">
        <w:rPr>
          <w:bCs/>
          <w:sz w:val="28"/>
          <w:szCs w:val="28"/>
        </w:rPr>
        <w:t xml:space="preserve"> .</w:t>
      </w:r>
      <w:proofErr w:type="gramEnd"/>
      <w:r w:rsidR="00E96BD7" w:rsidRPr="00E96BD7">
        <w:rPr>
          <w:bCs/>
          <w:sz w:val="28"/>
          <w:szCs w:val="28"/>
        </w:rPr>
        <w:t>Свою работу мы начинали с установления доверительных отношений с семьями воспитанников, с выявления положительного опыта семейного воспитания, семейных православных традиций. «Семья, - говорил русский философ И.Ильин</w:t>
      </w:r>
      <w:r>
        <w:rPr>
          <w:bCs/>
          <w:sz w:val="28"/>
          <w:szCs w:val="28"/>
        </w:rPr>
        <w:t xml:space="preserve"> </w:t>
      </w:r>
      <w:r w:rsidR="00E96BD7" w:rsidRPr="00E96BD7">
        <w:rPr>
          <w:bCs/>
          <w:sz w:val="28"/>
          <w:szCs w:val="28"/>
        </w:rPr>
        <w:t xml:space="preserve">- это первая форма </w:t>
      </w:r>
      <w:r w:rsidR="00E96BD7" w:rsidRPr="00E96BD7">
        <w:rPr>
          <w:sz w:val="28"/>
          <w:szCs w:val="28"/>
        </w:rPr>
        <w:t>человеческого духовного единения. Только через нее человек способен подняться к другим формам духовного единения – РОДИНЕ и ГОСУДАРСТВУ</w:t>
      </w:r>
      <w:r w:rsidR="00E96BD7" w:rsidRPr="00E96BD7">
        <w:rPr>
          <w:bCs/>
          <w:sz w:val="28"/>
          <w:szCs w:val="28"/>
        </w:rPr>
        <w:t>».</w:t>
      </w:r>
    </w:p>
    <w:p w:rsidR="00E96BD7" w:rsidRPr="00E96BD7" w:rsidRDefault="00E96BD7" w:rsidP="00EE1257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E96BD7">
        <w:rPr>
          <w:bCs/>
          <w:sz w:val="28"/>
          <w:szCs w:val="28"/>
        </w:rPr>
        <w:t>Мы используем такую активную форму работу с семьей как ресурсный круг, цель которого повышение педагогической культуры родителей, выявление семейных традиций, осно</w:t>
      </w:r>
      <w:r w:rsidR="0098608E">
        <w:rPr>
          <w:bCs/>
          <w:sz w:val="28"/>
          <w:szCs w:val="28"/>
        </w:rPr>
        <w:t>ванных на социокультурном опыте, таких как «И</w:t>
      </w:r>
      <w:r w:rsidRPr="00E96BD7">
        <w:rPr>
          <w:bCs/>
          <w:sz w:val="28"/>
          <w:szCs w:val="28"/>
        </w:rPr>
        <w:t xml:space="preserve">мянаречение», «Любимый образ матери», «Дружная семья», «Светлый праздник». Интересной формой работы стала организация семейного театра в нашей группе. Родители совместно с музыкальным руководителем составляют </w:t>
      </w:r>
      <w:r w:rsidR="00EE1257">
        <w:rPr>
          <w:bCs/>
          <w:sz w:val="28"/>
          <w:szCs w:val="28"/>
        </w:rPr>
        <w:t xml:space="preserve">сценарий </w:t>
      </w:r>
      <w:r w:rsidRPr="00E96BD7">
        <w:rPr>
          <w:bCs/>
          <w:sz w:val="28"/>
          <w:szCs w:val="28"/>
        </w:rPr>
        <w:t xml:space="preserve"> праздника, в котором обязательным </w:t>
      </w:r>
      <w:r w:rsidR="0098608E">
        <w:rPr>
          <w:bCs/>
          <w:sz w:val="28"/>
          <w:szCs w:val="28"/>
        </w:rPr>
        <w:t>номером является семейный мини-</w:t>
      </w:r>
      <w:r w:rsidR="00EE1257">
        <w:rPr>
          <w:bCs/>
          <w:sz w:val="28"/>
          <w:szCs w:val="28"/>
        </w:rPr>
        <w:t>спектакль, где родители</w:t>
      </w:r>
      <w:r w:rsidRPr="00E96BD7">
        <w:rPr>
          <w:bCs/>
          <w:sz w:val="28"/>
          <w:szCs w:val="28"/>
        </w:rPr>
        <w:t xml:space="preserve"> выступают  артистами.</w:t>
      </w:r>
    </w:p>
    <w:p w:rsidR="00E96BD7" w:rsidRPr="00E96BD7" w:rsidRDefault="00E96BD7" w:rsidP="00EE1257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96BD7">
        <w:rPr>
          <w:sz w:val="28"/>
          <w:szCs w:val="28"/>
        </w:rPr>
        <w:lastRenderedPageBreak/>
        <w:t xml:space="preserve">Православные праздники оказывают и оздоровительный эффект на развитие </w:t>
      </w:r>
      <w:r w:rsidR="0072308F" w:rsidRPr="00E96BD7">
        <w:rPr>
          <w:sz w:val="28"/>
          <w:szCs w:val="28"/>
        </w:rPr>
        <w:t>ребенка. В</w:t>
      </w:r>
      <w:r w:rsidRPr="00E96BD7">
        <w:rPr>
          <w:sz w:val="28"/>
          <w:szCs w:val="28"/>
        </w:rPr>
        <w:t xml:space="preserve"> рамках проведения праздников мы проводим спортивные развлечения «Весёлое Ро</w:t>
      </w:r>
      <w:r w:rsidR="00EE1257">
        <w:rPr>
          <w:sz w:val="28"/>
          <w:szCs w:val="28"/>
        </w:rPr>
        <w:t>ждество», «Масленичные гуляния</w:t>
      </w:r>
      <w:proofErr w:type="gramStart"/>
      <w:r w:rsidR="00EE1257">
        <w:rPr>
          <w:sz w:val="28"/>
          <w:szCs w:val="28"/>
        </w:rPr>
        <w:t>»</w:t>
      </w:r>
      <w:r w:rsidR="00161A1F">
        <w:rPr>
          <w:sz w:val="28"/>
          <w:szCs w:val="28"/>
        </w:rPr>
        <w:t>(</w:t>
      </w:r>
      <w:proofErr w:type="gramEnd"/>
      <w:r w:rsidR="00161A1F">
        <w:rPr>
          <w:sz w:val="28"/>
          <w:szCs w:val="28"/>
        </w:rPr>
        <w:t>Рис.1)</w:t>
      </w:r>
      <w:r w:rsidR="00EE1257">
        <w:rPr>
          <w:sz w:val="28"/>
          <w:szCs w:val="28"/>
        </w:rPr>
        <w:t>.</w:t>
      </w:r>
    </w:p>
    <w:p w:rsidR="00E96BD7" w:rsidRPr="00E96BD7" w:rsidRDefault="00E96BD7" w:rsidP="00E96BD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96BD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22225</wp:posOffset>
            </wp:positionV>
            <wp:extent cx="2943225" cy="1962150"/>
            <wp:effectExtent l="19050" t="0" r="9525" b="0"/>
            <wp:wrapSquare wrapText="bothSides"/>
            <wp:docPr id="12" name="Рисунок 9" descr="C:\Users\Kh\Downloads\IMG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h\Downloads\IMG_0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BD7" w:rsidRPr="00E96BD7" w:rsidRDefault="00E96BD7" w:rsidP="00E96BD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E96BD7" w:rsidRPr="00E96BD7" w:rsidRDefault="00E96BD7" w:rsidP="00E96BD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E96BD7" w:rsidRPr="00E96BD7" w:rsidRDefault="00E96BD7" w:rsidP="00E96BD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E96BD7" w:rsidRPr="00E96BD7" w:rsidRDefault="00E96BD7" w:rsidP="00E96BD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72308F" w:rsidRDefault="0072308F" w:rsidP="00E96BD7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161A1F" w:rsidRDefault="00161A1F" w:rsidP="00161A1F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161A1F" w:rsidRPr="00161A1F" w:rsidRDefault="00161A1F" w:rsidP="00161A1F">
      <w:pPr>
        <w:pStyle w:val="a3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61A1F">
        <w:rPr>
          <w:i/>
          <w:sz w:val="28"/>
          <w:szCs w:val="28"/>
        </w:rPr>
        <w:t>Рис .1</w:t>
      </w:r>
    </w:p>
    <w:p w:rsidR="00E96BD7" w:rsidRPr="00E96BD7" w:rsidRDefault="00E96BD7" w:rsidP="0072308F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96BD7">
        <w:rPr>
          <w:sz w:val="28"/>
          <w:szCs w:val="28"/>
        </w:rPr>
        <w:t>Сказочный сюжет подвижных игр, стихи, песни, хороводы</w:t>
      </w:r>
      <w:r w:rsidR="0098608E">
        <w:rPr>
          <w:sz w:val="28"/>
          <w:szCs w:val="28"/>
        </w:rPr>
        <w:t xml:space="preserve"> </w:t>
      </w:r>
      <w:r w:rsidRPr="00E96BD7">
        <w:rPr>
          <w:sz w:val="28"/>
          <w:szCs w:val="28"/>
        </w:rPr>
        <w:t xml:space="preserve">– все это служит решению основных задач: помочь ощутить </w:t>
      </w:r>
      <w:r w:rsidR="00EE1257">
        <w:rPr>
          <w:sz w:val="28"/>
          <w:szCs w:val="28"/>
        </w:rPr>
        <w:t>радость православных праздников,</w:t>
      </w:r>
      <w:r w:rsidRPr="00E96BD7">
        <w:rPr>
          <w:sz w:val="28"/>
          <w:szCs w:val="28"/>
        </w:rPr>
        <w:t xml:space="preserve"> привить лю</w:t>
      </w:r>
      <w:r w:rsidR="00EE1257">
        <w:rPr>
          <w:sz w:val="28"/>
          <w:szCs w:val="28"/>
        </w:rPr>
        <w:t>бовь к Родине и родной культуре.</w:t>
      </w:r>
    </w:p>
    <w:p w:rsidR="00E96BD7" w:rsidRPr="00E96BD7" w:rsidRDefault="00E96BD7" w:rsidP="00EE125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96BD7">
        <w:rPr>
          <w:bCs/>
          <w:sz w:val="28"/>
          <w:szCs w:val="28"/>
        </w:rPr>
        <w:t>В рамках культурно</w:t>
      </w:r>
      <w:r w:rsidR="0098608E">
        <w:rPr>
          <w:bCs/>
          <w:sz w:val="28"/>
          <w:szCs w:val="28"/>
        </w:rPr>
        <w:t xml:space="preserve"> </w:t>
      </w:r>
      <w:r w:rsidRPr="00E96BD7">
        <w:rPr>
          <w:bCs/>
          <w:sz w:val="28"/>
          <w:szCs w:val="28"/>
        </w:rPr>
        <w:t xml:space="preserve">- познавательного направления работы мы организуем встречи с интересными людьми. Так, в этом году состоялась встреча с детской </w:t>
      </w:r>
      <w:r w:rsidR="00EE1257">
        <w:rPr>
          <w:bCs/>
          <w:sz w:val="28"/>
          <w:szCs w:val="28"/>
        </w:rPr>
        <w:t xml:space="preserve">писательницей Светланой Горевой </w:t>
      </w:r>
      <w:r w:rsidR="00161A1F">
        <w:rPr>
          <w:bCs/>
          <w:sz w:val="28"/>
          <w:szCs w:val="28"/>
        </w:rPr>
        <w:t>(Рис.2)</w:t>
      </w:r>
      <w:r w:rsidR="00EE1257">
        <w:rPr>
          <w:bCs/>
          <w:sz w:val="28"/>
          <w:szCs w:val="28"/>
        </w:rPr>
        <w:t>.</w:t>
      </w:r>
      <w:r w:rsidRPr="00E96BD7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96BD7" w:rsidRDefault="00161A1F" w:rsidP="00E96BD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61A1F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200400" cy="2133600"/>
            <wp:effectExtent l="19050" t="0" r="0" b="0"/>
            <wp:docPr id="2" name="Рисунок 4" descr="D:\user\Гал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Галя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1F" w:rsidRPr="00161A1F" w:rsidRDefault="00161A1F" w:rsidP="00E96BD7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161A1F">
        <w:rPr>
          <w:i/>
          <w:color w:val="000000"/>
          <w:sz w:val="28"/>
          <w:szCs w:val="28"/>
          <w:shd w:val="clear" w:color="auto" w:fill="FFFFFF"/>
        </w:rPr>
        <w:t>Рис.2</w:t>
      </w:r>
    </w:p>
    <w:p w:rsidR="00E96BD7" w:rsidRPr="00E96BD7" w:rsidRDefault="00E96BD7" w:rsidP="00EE125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96BD7">
        <w:rPr>
          <w:color w:val="000000"/>
          <w:sz w:val="28"/>
          <w:szCs w:val="28"/>
          <w:shd w:val="clear" w:color="auto" w:fill="FFFFFF"/>
        </w:rPr>
        <w:t xml:space="preserve">Светлана Михайловна Горева – филолог, журналист. В 2015 году вышла в свет ее книга «Добрые истории для детей». Небольшие поучительные рассказы сразу полюбились </w:t>
      </w:r>
      <w:r w:rsidR="00EE1257">
        <w:rPr>
          <w:color w:val="000000"/>
          <w:sz w:val="28"/>
          <w:szCs w:val="28"/>
          <w:shd w:val="clear" w:color="auto" w:fill="FFFFFF"/>
        </w:rPr>
        <w:t xml:space="preserve">нашим </w:t>
      </w:r>
      <w:r w:rsidRPr="00E96BD7">
        <w:rPr>
          <w:color w:val="000000"/>
          <w:sz w:val="28"/>
          <w:szCs w:val="28"/>
          <w:shd w:val="clear" w:color="auto" w:fill="FFFFFF"/>
        </w:rPr>
        <w:t>маленьким читателям и их родителям.</w:t>
      </w:r>
    </w:p>
    <w:p w:rsidR="00E96BD7" w:rsidRPr="00161A1F" w:rsidRDefault="00E96BD7" w:rsidP="00161A1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6BD7">
        <w:rPr>
          <w:color w:val="000000"/>
          <w:sz w:val="28"/>
          <w:szCs w:val="28"/>
          <w:shd w:val="clear" w:color="auto" w:fill="FFFFFF"/>
        </w:rPr>
        <w:t>Нравственн</w:t>
      </w:r>
      <w:r w:rsidR="0072308F" w:rsidRPr="00E96BD7">
        <w:rPr>
          <w:color w:val="000000"/>
          <w:sz w:val="28"/>
          <w:szCs w:val="28"/>
          <w:shd w:val="clear" w:color="auto" w:fill="FFFFFF"/>
        </w:rPr>
        <w:t>о -</w:t>
      </w:r>
      <w:r w:rsidRPr="00E96BD7">
        <w:rPr>
          <w:color w:val="000000"/>
          <w:sz w:val="28"/>
          <w:szCs w:val="28"/>
          <w:shd w:val="clear" w:color="auto" w:fill="FFFFFF"/>
        </w:rPr>
        <w:t xml:space="preserve"> трудовая деятельность тесно переплетается с продуктивной деятельностью детей.</w:t>
      </w:r>
      <w:r w:rsidRPr="00E96BD7">
        <w:rPr>
          <w:sz w:val="28"/>
          <w:szCs w:val="28"/>
        </w:rPr>
        <w:t xml:space="preserve">  </w:t>
      </w:r>
      <w:r w:rsidRPr="00E96BD7">
        <w:rPr>
          <w:bCs/>
          <w:sz w:val="28"/>
          <w:szCs w:val="28"/>
        </w:rPr>
        <w:t xml:space="preserve">Большое значение имеет организация среды праздника, где </w:t>
      </w:r>
      <w:r w:rsidRPr="00E96BD7">
        <w:rPr>
          <w:bCs/>
          <w:sz w:val="28"/>
          <w:szCs w:val="28"/>
        </w:rPr>
        <w:lastRenderedPageBreak/>
        <w:t>православные атрибуты, символы, украшения</w:t>
      </w:r>
      <w:r w:rsidR="0072308F" w:rsidRPr="00E96BD7">
        <w:rPr>
          <w:bCs/>
          <w:sz w:val="28"/>
          <w:szCs w:val="28"/>
        </w:rPr>
        <w:t>,</w:t>
      </w:r>
      <w:r w:rsidRPr="00E96BD7">
        <w:rPr>
          <w:bCs/>
          <w:sz w:val="28"/>
          <w:szCs w:val="28"/>
        </w:rPr>
        <w:t xml:space="preserve"> костюмы помогают почувствовать атмосферу торжества. И здесь родители являются нашими активными помощниками. Стало доброй традицией к православным праздникам организовывать праздничные мастерские</w:t>
      </w:r>
      <w:r w:rsidR="0072308F" w:rsidRPr="00E96BD7">
        <w:rPr>
          <w:bCs/>
          <w:sz w:val="28"/>
          <w:szCs w:val="28"/>
        </w:rPr>
        <w:t>,</w:t>
      </w:r>
      <w:r w:rsidRPr="00E96BD7">
        <w:rPr>
          <w:bCs/>
          <w:sz w:val="28"/>
          <w:szCs w:val="28"/>
        </w:rPr>
        <w:t xml:space="preserve"> в которых родители вместе с детьми изготавливают интересные</w:t>
      </w:r>
      <w:r w:rsidR="00C512C6">
        <w:rPr>
          <w:bCs/>
          <w:sz w:val="28"/>
          <w:szCs w:val="28"/>
        </w:rPr>
        <w:t xml:space="preserve"> поделки</w:t>
      </w:r>
      <w:r w:rsidRPr="00E96BD7">
        <w:rPr>
          <w:bCs/>
          <w:sz w:val="28"/>
          <w:szCs w:val="28"/>
        </w:rPr>
        <w:t>.</w:t>
      </w:r>
      <w:r w:rsidR="0072308F">
        <w:rPr>
          <w:bCs/>
          <w:sz w:val="28"/>
          <w:szCs w:val="28"/>
        </w:rPr>
        <w:t xml:space="preserve"> (</w:t>
      </w:r>
      <w:r w:rsidR="00161A1F">
        <w:rPr>
          <w:bCs/>
          <w:sz w:val="28"/>
          <w:szCs w:val="28"/>
        </w:rPr>
        <w:t>Рис.3,4</w:t>
      </w:r>
      <w:r w:rsidR="0072308F">
        <w:rPr>
          <w:bCs/>
          <w:sz w:val="28"/>
          <w:szCs w:val="28"/>
        </w:rPr>
        <w:t>).</w:t>
      </w:r>
    </w:p>
    <w:p w:rsidR="00E96BD7" w:rsidRDefault="00E96BD7" w:rsidP="00E96BD7">
      <w:pPr>
        <w:pStyle w:val="a3"/>
        <w:spacing w:before="0" w:beforeAutospacing="0" w:after="0" w:afterAutospacing="0"/>
        <w:rPr>
          <w:b/>
          <w:bCs/>
        </w:rPr>
      </w:pPr>
    </w:p>
    <w:p w:rsidR="00E96BD7" w:rsidRPr="007B313F" w:rsidRDefault="00E96BD7" w:rsidP="00E96BD7">
      <w:pPr>
        <w:pStyle w:val="a3"/>
        <w:spacing w:before="0" w:beforeAutospacing="0" w:after="0" w:afterAutospacing="0"/>
        <w:rPr>
          <w:b/>
          <w:bCs/>
        </w:rPr>
      </w:pPr>
    </w:p>
    <w:p w:rsidR="000B3CC4" w:rsidRDefault="00E96BD7">
      <w:r w:rsidRPr="00E96BD7">
        <w:rPr>
          <w:noProof/>
          <w:lang w:eastAsia="ru-RU"/>
        </w:rPr>
        <w:drawing>
          <wp:inline distT="0" distB="0" distL="0" distR="0">
            <wp:extent cx="3543300" cy="2364324"/>
            <wp:effectExtent l="19050" t="0" r="0" b="0"/>
            <wp:docPr id="7" name="Рисунок 6" descr="detsad-307876-143249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07876-14324982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6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BD7" w:rsidRPr="0072308F" w:rsidRDefault="00161A1F" w:rsidP="00161A1F">
      <w:pPr>
        <w:rPr>
          <w:i/>
        </w:rPr>
      </w:pPr>
      <w:r>
        <w:rPr>
          <w:i/>
        </w:rPr>
        <w:t xml:space="preserve">                                     Рис.3</w:t>
      </w:r>
      <w:r w:rsidR="0072308F" w:rsidRPr="0072308F">
        <w:rPr>
          <w:i/>
        </w:rPr>
        <w:t>. «Троица»</w:t>
      </w:r>
    </w:p>
    <w:p w:rsidR="00E96BD7" w:rsidRDefault="00E96BD7"/>
    <w:p w:rsidR="00E96BD7" w:rsidRDefault="00E96BD7">
      <w:r w:rsidRPr="00E96BD7">
        <w:rPr>
          <w:noProof/>
          <w:lang w:eastAsia="ru-RU"/>
        </w:rPr>
        <w:drawing>
          <wp:inline distT="0" distB="0" distL="0" distR="0">
            <wp:extent cx="3476625" cy="2317750"/>
            <wp:effectExtent l="19050" t="0" r="9525" b="0"/>
            <wp:docPr id="18" name="Рисунок 15" descr="Выставка детского декоративно-прикладного творчества «Пасха красна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ставка детского декоративно-прикладного творчества «Пасха красная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43" cy="232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8F" w:rsidRDefault="00161A1F">
      <w:pPr>
        <w:rPr>
          <w:i/>
        </w:rPr>
      </w:pPr>
      <w:r>
        <w:rPr>
          <w:i/>
        </w:rPr>
        <w:t xml:space="preserve">                             Рис.4</w:t>
      </w:r>
      <w:r w:rsidR="0072308F" w:rsidRPr="0072308F">
        <w:rPr>
          <w:i/>
        </w:rPr>
        <w:t>. Пасхальная мастерская</w:t>
      </w:r>
    </w:p>
    <w:p w:rsidR="00161A1F" w:rsidRPr="006C403D" w:rsidRDefault="006C403D" w:rsidP="00EE12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B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</w:t>
      </w:r>
      <w:r w:rsidRPr="007B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важный период в жизни ребёнка, когда формируются основные представления об окружающей действительности,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нравственных ориентиров и ценностей. Мы твердо убеждены, что </w:t>
      </w:r>
      <w:r w:rsidRPr="006C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дошкольников в русле духовно-нравственного просвещения является залогом </w:t>
      </w:r>
      <w:r w:rsidR="00344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духовного здоровья подрастающего поколения</w:t>
      </w:r>
      <w:r w:rsidRPr="006C4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фундаментом к процветанию и укреплению нашего народа.</w:t>
      </w:r>
    </w:p>
    <w:p w:rsidR="0072308F" w:rsidRPr="00EE1257" w:rsidRDefault="00EE1257" w:rsidP="00EE12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57">
        <w:rPr>
          <w:rFonts w:ascii="Times New Roman" w:hAnsi="Times New Roman" w:cs="Times New Roman"/>
          <w:sz w:val="28"/>
          <w:szCs w:val="28"/>
        </w:rPr>
        <w:t>Б</w:t>
      </w:r>
      <w:r w:rsidR="0072308F" w:rsidRPr="00EE1257">
        <w:rPr>
          <w:rFonts w:ascii="Times New Roman" w:hAnsi="Times New Roman" w:cs="Times New Roman"/>
          <w:sz w:val="28"/>
          <w:szCs w:val="28"/>
        </w:rPr>
        <w:t>иблиографический</w:t>
      </w:r>
      <w:r w:rsidRPr="00EE1257">
        <w:rPr>
          <w:rFonts w:ascii="Times New Roman" w:hAnsi="Times New Roman" w:cs="Times New Roman"/>
          <w:sz w:val="28"/>
          <w:szCs w:val="28"/>
        </w:rPr>
        <w:t xml:space="preserve"> </w:t>
      </w:r>
      <w:r w:rsidR="0072308F" w:rsidRPr="00EE1257">
        <w:rPr>
          <w:rFonts w:ascii="Times New Roman" w:hAnsi="Times New Roman" w:cs="Times New Roman"/>
          <w:sz w:val="28"/>
          <w:szCs w:val="28"/>
        </w:rPr>
        <w:t xml:space="preserve"> список:</w:t>
      </w:r>
    </w:p>
    <w:p w:rsidR="0072308F" w:rsidRPr="00EE1257" w:rsidRDefault="0072308F" w:rsidP="00EE125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57">
        <w:rPr>
          <w:rFonts w:ascii="Times New Roman" w:hAnsi="Times New Roman" w:cs="Times New Roman"/>
          <w:sz w:val="28"/>
          <w:szCs w:val="28"/>
        </w:rPr>
        <w:t>Сборник образовательных программ по духовно- нравственному развитию детей и молодежи : материалы конкурса  «Серафимовский учитель-2012»/ под общ</w:t>
      </w:r>
      <w:proofErr w:type="gramStart"/>
      <w:r w:rsidRPr="00EE12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2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1257">
        <w:rPr>
          <w:rFonts w:ascii="Times New Roman" w:hAnsi="Times New Roman" w:cs="Times New Roman"/>
          <w:sz w:val="28"/>
          <w:szCs w:val="28"/>
        </w:rPr>
        <w:t>ед. О. Бараевой.- Нижний Новгород, 2013</w:t>
      </w:r>
    </w:p>
    <w:p w:rsidR="0072308F" w:rsidRPr="00EE1257" w:rsidRDefault="0072308F" w:rsidP="00EE1257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57">
        <w:rPr>
          <w:rFonts w:ascii="Times New Roman" w:hAnsi="Times New Roman" w:cs="Times New Roman"/>
          <w:sz w:val="28"/>
          <w:szCs w:val="28"/>
        </w:rPr>
        <w:t>Смирнова Е.Я. Истоковедение. Том 15.-М.:Издательский дом «Истоки», 2013</w:t>
      </w:r>
    </w:p>
    <w:sectPr w:rsidR="0072308F" w:rsidRPr="00EE1257" w:rsidSect="00E96BD7">
      <w:pgSz w:w="11906" w:h="16838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2109"/>
    <w:multiLevelType w:val="hybridMultilevel"/>
    <w:tmpl w:val="2AFA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BD7"/>
    <w:rsid w:val="000B3CC4"/>
    <w:rsid w:val="00161A1F"/>
    <w:rsid w:val="0034467F"/>
    <w:rsid w:val="006C403D"/>
    <w:rsid w:val="0072308F"/>
    <w:rsid w:val="0091554B"/>
    <w:rsid w:val="0098608E"/>
    <w:rsid w:val="00C512C6"/>
    <w:rsid w:val="00E96BD7"/>
    <w:rsid w:val="00EE1257"/>
    <w:rsid w:val="00F0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34102-9C1D-42FD-85AE-582F21B8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dcterms:created xsi:type="dcterms:W3CDTF">2016-03-24T18:48:00Z</dcterms:created>
  <dcterms:modified xsi:type="dcterms:W3CDTF">2016-03-24T20:02:00Z</dcterms:modified>
</cp:coreProperties>
</file>